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0" w:rsidRDefault="00D95B20"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0B97C2F2" wp14:editId="581E6540">
            <wp:simplePos x="0" y="0"/>
            <wp:positionH relativeFrom="column">
              <wp:posOffset>-389255</wp:posOffset>
            </wp:positionH>
            <wp:positionV relativeFrom="paragraph">
              <wp:posOffset>-664845</wp:posOffset>
            </wp:positionV>
            <wp:extent cx="1176020" cy="697865"/>
            <wp:effectExtent l="0" t="0" r="5080" b="6985"/>
            <wp:wrapTopAndBottom/>
            <wp:docPr id="1" name="Imagen 1" descr="U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M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B20" w:rsidRDefault="00D95B20" w:rsidP="00D95B20">
      <w:pPr>
        <w:rPr>
          <w:b/>
        </w:rPr>
      </w:pPr>
      <w:r w:rsidRPr="00A00857">
        <w:rPr>
          <w:b/>
        </w:rPr>
        <w:t>ASIGNATURA: FUNDAMENTOS DE CONTABILIDAD</w:t>
      </w:r>
    </w:p>
    <w:p w:rsidR="00D95B20" w:rsidRPr="00127620" w:rsidRDefault="00D95B20" w:rsidP="00D055B5">
      <w:pPr>
        <w:jc w:val="both"/>
        <w:rPr>
          <w:b/>
        </w:rPr>
      </w:pPr>
      <w:r w:rsidRPr="00127620">
        <w:rPr>
          <w:b/>
        </w:rPr>
        <w:t>UNIDAD 1. Introducción al campo de la Contabilidad</w:t>
      </w:r>
    </w:p>
    <w:p w:rsidR="00D95B20" w:rsidRPr="00127620" w:rsidRDefault="00D95B20" w:rsidP="00D055B5">
      <w:pPr>
        <w:jc w:val="both"/>
        <w:rPr>
          <w:b/>
        </w:rPr>
      </w:pPr>
      <w:r w:rsidRPr="00127620">
        <w:rPr>
          <w:b/>
        </w:rPr>
        <w:t>Tema 1</w:t>
      </w:r>
      <w:r>
        <w:rPr>
          <w:b/>
        </w:rPr>
        <w:t>.1</w:t>
      </w:r>
      <w:r w:rsidRPr="00127620">
        <w:rPr>
          <w:b/>
        </w:rPr>
        <w:t>. La Contabilidad, clasificación, características</w:t>
      </w:r>
    </w:p>
    <w:p w:rsidR="004D27F1" w:rsidRPr="002868E2" w:rsidRDefault="002868E2" w:rsidP="00D055B5">
      <w:pPr>
        <w:jc w:val="both"/>
        <w:rPr>
          <w:b/>
          <w:u w:val="single"/>
        </w:rPr>
      </w:pPr>
      <w:r w:rsidRPr="002868E2">
        <w:rPr>
          <w:b/>
          <w:u w:val="single"/>
        </w:rPr>
        <w:t>PRIMER TRABAJO INVESTIGATIVO</w:t>
      </w:r>
    </w:p>
    <w:p w:rsidR="002868E2" w:rsidRDefault="002868E2" w:rsidP="00D055B5">
      <w:pPr>
        <w:jc w:val="both"/>
      </w:pPr>
      <w:r>
        <w:t>Temas a investigar: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La Contabilidad. Conceptos de autores internacionales y nacionales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Importancia de la Contabilidad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Funciones de la Contabilidad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Usuarios de la información contable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Características de la información contable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Principios y normas técnicas de la Contabilidad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Campos de especialización de la Contabilidad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Contabilidad financiera, gubernamental y fiscal. Semejanzas y diferencias</w:t>
      </w:r>
    </w:p>
    <w:p w:rsidR="002868E2" w:rsidRDefault="002868E2" w:rsidP="00D055B5">
      <w:pPr>
        <w:pStyle w:val="Prrafodelista"/>
        <w:numPr>
          <w:ilvl w:val="0"/>
          <w:numId w:val="1"/>
        </w:numPr>
        <w:jc w:val="both"/>
      </w:pPr>
      <w:r>
        <w:t>Relación de la Contabilidad con otros campos</w:t>
      </w:r>
    </w:p>
    <w:p w:rsidR="00D055B5" w:rsidRPr="004F1D78" w:rsidRDefault="00D055B5" w:rsidP="00D055B5">
      <w:pPr>
        <w:jc w:val="both"/>
        <w:rPr>
          <w:rFonts w:cstheme="minorHAnsi"/>
          <w:b/>
          <w:u w:val="single"/>
        </w:rPr>
      </w:pPr>
      <w:r w:rsidRPr="00D055B5">
        <w:rPr>
          <w:rFonts w:cstheme="minorHAnsi"/>
        </w:rPr>
        <w:t xml:space="preserve">El trabajo se enviará </w:t>
      </w:r>
      <w:r>
        <w:rPr>
          <w:rFonts w:cstheme="minorHAnsi"/>
        </w:rPr>
        <w:t xml:space="preserve">como adjunto </w:t>
      </w:r>
      <w:r w:rsidRPr="00D055B5">
        <w:rPr>
          <w:rFonts w:cstheme="minorHAnsi"/>
        </w:rPr>
        <w:t xml:space="preserve">al correo </w:t>
      </w:r>
      <w:hyperlink r:id="rId7" w:history="1">
        <w:r w:rsidRPr="00664DA8">
          <w:rPr>
            <w:rStyle w:val="Hipervnculo"/>
            <w:rFonts w:cstheme="minorHAnsi"/>
          </w:rPr>
          <w:t>tcastells84@yahoo.com</w:t>
        </w:r>
      </w:hyperlink>
      <w:r>
        <w:rPr>
          <w:rFonts w:cstheme="minorHAnsi"/>
          <w:color w:val="000000"/>
        </w:rPr>
        <w:t xml:space="preserve">. Deberán especificar el número de cédula, así como nombres y apellidos completos. Se recibirán los trabajos </w:t>
      </w:r>
      <w:r w:rsidRPr="004F1D78">
        <w:rPr>
          <w:rFonts w:cstheme="minorHAnsi"/>
          <w:b/>
          <w:color w:val="000000"/>
          <w:u w:val="single"/>
        </w:rPr>
        <w:t xml:space="preserve">hasta el </w:t>
      </w:r>
      <w:proofErr w:type="gramStart"/>
      <w:r w:rsidRPr="004F1D78">
        <w:rPr>
          <w:rFonts w:cstheme="minorHAnsi"/>
          <w:b/>
          <w:color w:val="000000"/>
          <w:u w:val="single"/>
        </w:rPr>
        <w:t>Domingo</w:t>
      </w:r>
      <w:proofErr w:type="gramEnd"/>
      <w:r w:rsidRPr="004F1D78">
        <w:rPr>
          <w:rFonts w:cstheme="minorHAnsi"/>
          <w:b/>
          <w:color w:val="000000"/>
          <w:u w:val="single"/>
        </w:rPr>
        <w:t xml:space="preserve"> 28 de octubre.</w:t>
      </w:r>
    </w:p>
    <w:p w:rsidR="002868E2" w:rsidRPr="00D055B5" w:rsidRDefault="00D055B5" w:rsidP="00D055B5">
      <w:pPr>
        <w:jc w:val="both"/>
        <w:rPr>
          <w:rFonts w:cstheme="minorHAnsi"/>
        </w:rPr>
      </w:pPr>
      <w:r w:rsidRPr="00D055B5">
        <w:rPr>
          <w:rFonts w:cstheme="minorHAnsi"/>
        </w:rPr>
        <w:t>Información adicional: En la clase del lunes 29 de octubre se realizarán dos evaluaciones sobre el presente trabajo, oral y escrita.</w:t>
      </w:r>
    </w:p>
    <w:p w:rsidR="00D055B5" w:rsidRDefault="00D055B5">
      <w:bookmarkStart w:id="0" w:name="_GoBack"/>
      <w:bookmarkEnd w:id="0"/>
    </w:p>
    <w:p w:rsidR="002868E2" w:rsidRDefault="002868E2"/>
    <w:p w:rsidR="002868E2" w:rsidRDefault="002868E2"/>
    <w:sectPr w:rsidR="00286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1A7"/>
    <w:multiLevelType w:val="hybridMultilevel"/>
    <w:tmpl w:val="2BDE47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0"/>
    <w:rsid w:val="002868E2"/>
    <w:rsid w:val="004F1D78"/>
    <w:rsid w:val="006172AA"/>
    <w:rsid w:val="006C0104"/>
    <w:rsid w:val="00B3601A"/>
    <w:rsid w:val="00C54F8C"/>
    <w:rsid w:val="00D055B5"/>
    <w:rsid w:val="00D95B20"/>
    <w:rsid w:val="00D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8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5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8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5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castells8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852</Characters>
  <Application>Microsoft Office Word</Application>
  <DocSecurity>0</DocSecurity>
  <Lines>7</Lines>
  <Paragraphs>2</Paragraphs>
  <ScaleCrop>false</ScaleCrop>
  <Company>Toshiba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CASTELLS</dc:creator>
  <cp:lastModifiedBy>CESAR CASTELLS</cp:lastModifiedBy>
  <cp:revision>6</cp:revision>
  <dcterms:created xsi:type="dcterms:W3CDTF">2012-10-21T03:27:00Z</dcterms:created>
  <dcterms:modified xsi:type="dcterms:W3CDTF">2012-10-21T03:40:00Z</dcterms:modified>
</cp:coreProperties>
</file>